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河南省教育系统“人人持证、技能河南”</w:t>
      </w: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建设工作任务进度月报表</w:t>
      </w:r>
    </w:p>
    <w:p>
      <w:pPr>
        <w:snapToGrid w:val="0"/>
        <w:rPr>
          <w:rFonts w:hAnsi="仿宋_GB2312" w:cs="仿宋_GB2312"/>
          <w:sz w:val="32"/>
          <w:szCs w:val="32"/>
        </w:rPr>
      </w:pPr>
    </w:p>
    <w:p>
      <w:pPr>
        <w:ind w:firstLine="300" w:firstLineChars="100"/>
        <w:rPr>
          <w:rFonts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</w:rPr>
        <w:t>填报单位（公章）：</w:t>
      </w:r>
      <w:r>
        <w:rPr>
          <w:rFonts w:hint="eastAsia" w:ascii="楷体_GB2312" w:hAnsi="楷体_GB2312" w:eastAsia="楷体_GB2312" w:cs="楷体_GB2312"/>
          <w:u w:val="single"/>
        </w:rPr>
        <w:t xml:space="preserve">                      </w:t>
      </w:r>
    </w:p>
    <w:tbl>
      <w:tblPr>
        <w:tblStyle w:val="22"/>
        <w:tblW w:w="86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866"/>
        <w:gridCol w:w="1628"/>
        <w:gridCol w:w="1776"/>
        <w:gridCol w:w="1776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培训任务</w:t>
            </w: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年度任务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（人次）</w:t>
            </w: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当月完成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（人次）</w:t>
            </w: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累计已完成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（人次）</w:t>
            </w:r>
          </w:p>
        </w:tc>
        <w:tc>
          <w:tcPr>
            <w:tcW w:w="19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累计完成率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48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取证人数</w:t>
            </w:r>
          </w:p>
        </w:tc>
        <w:tc>
          <w:tcPr>
            <w:tcW w:w="162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年度任务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当月完成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累计已完成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19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累计完成率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485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其中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高级工及以上</w:t>
            </w:r>
          </w:p>
        </w:tc>
        <w:tc>
          <w:tcPr>
            <w:tcW w:w="162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年度任务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当月完成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累计已完成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19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累计完成率</w:t>
            </w:r>
          </w:p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int="eastAsia" w:hAnsi="仿宋_GB2312" w:cs="仿宋_GB2312"/>
                <w:kern w:val="0"/>
                <w:sz w:val="24"/>
                <w:szCs w:val="24"/>
              </w:rPr>
              <w:t>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Ansi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420" w:lineRule="exact"/>
        <w:ind w:firstLine="480"/>
        <w:rPr>
          <w:rFonts w:ascii="楷体_GB2312" w:hAnsi="仿宋_GB2312" w:eastAsia="楷体_GB2312" w:cs="仿宋_GB2312"/>
          <w:sz w:val="24"/>
          <w:szCs w:val="24"/>
        </w:rPr>
      </w:pPr>
      <w:r>
        <w:rPr>
          <w:rFonts w:hint="eastAsia" w:ascii="楷体_GB2312" w:hAnsi="黑体" w:eastAsia="楷体_GB2312" w:cs="黑体"/>
          <w:b/>
          <w:sz w:val="24"/>
          <w:szCs w:val="24"/>
        </w:rPr>
        <w:t>说明</w:t>
      </w:r>
      <w:r>
        <w:rPr>
          <w:rFonts w:hint="eastAsia" w:ascii="楷体_GB2312" w:hAnsi="黑体" w:eastAsia="楷体_GB2312" w:cs="黑体"/>
          <w:sz w:val="24"/>
          <w:szCs w:val="24"/>
        </w:rPr>
        <w:t>1</w:t>
      </w:r>
      <w:r>
        <w:rPr>
          <w:rFonts w:hint="eastAsia" w:ascii="楷体_GB2312" w:hAnsi="仿宋_GB2312" w:eastAsia="楷体_GB2312" w:cs="仿宋_GB2312"/>
          <w:sz w:val="24"/>
          <w:szCs w:val="24"/>
        </w:rPr>
        <w:t>.培训包括本单位开展的补贴性、非补贴性、面向校内校外的各类职业培训，任务完成情况数据应与本单位“河南省技能人才管理服务系统平台”中填报的数据保持一致。</w:t>
      </w:r>
    </w:p>
    <w:p>
      <w:pPr>
        <w:spacing w:line="420" w:lineRule="exact"/>
        <w:ind w:firstLine="482"/>
        <w:rPr>
          <w:rFonts w:ascii="楷体_GB2312" w:hAnsi="仿宋_GB2312" w:eastAsia="楷体_GB2312" w:cs="仿宋_GB2312"/>
          <w:sz w:val="24"/>
          <w:szCs w:val="24"/>
        </w:rPr>
      </w:pPr>
      <w:r>
        <w:rPr>
          <w:rFonts w:hint="eastAsia" w:ascii="楷体_GB2312" w:hAnsi="黑体" w:eastAsia="楷体_GB2312" w:cs="黑体"/>
          <w:b/>
          <w:sz w:val="24"/>
          <w:szCs w:val="24"/>
        </w:rPr>
        <w:t>说明</w:t>
      </w:r>
      <w:r>
        <w:rPr>
          <w:rFonts w:hint="eastAsia" w:ascii="楷体_GB2312" w:hAnsi="黑体" w:eastAsia="楷体_GB2312" w:cs="黑体"/>
          <w:sz w:val="24"/>
          <w:szCs w:val="24"/>
        </w:rPr>
        <w:t>2</w:t>
      </w:r>
      <w:r>
        <w:rPr>
          <w:rFonts w:hint="eastAsia" w:ascii="楷体_GB2312" w:hAnsi="仿宋_GB2312" w:eastAsia="楷体_GB2312" w:cs="仿宋_GB2312"/>
          <w:sz w:val="24"/>
          <w:szCs w:val="24"/>
        </w:rPr>
        <w:t>.取得人力资源社会保障部公布的《国家职业资格目录（2021年版）》中所列各种职业资格证书（如教师资格证书、法律职业资格证书等）的数量可计入“取证人数”，但没有技能等级的不可计入“高级工及以上”。</w:t>
      </w:r>
    </w:p>
    <w:p>
      <w:pPr>
        <w:spacing w:line="420" w:lineRule="exact"/>
        <w:ind w:firstLine="482"/>
        <w:rPr>
          <w:rFonts w:ascii="楷体_GB2312" w:hAnsi="仿宋_GB2312" w:eastAsia="楷体_GB2312" w:cs="仿宋_GB2312"/>
          <w:sz w:val="24"/>
          <w:szCs w:val="24"/>
        </w:rPr>
      </w:pPr>
    </w:p>
    <w:p>
      <w:pPr>
        <w:spacing w:before="293" w:beforeLines="50"/>
        <w:ind w:firstLine="300" w:firstLineChars="100"/>
        <w:rPr>
          <w:rFonts w:ascii="楷体_GB2312" w:hAnsi="楷体_GB2312" w:eastAsia="楷体_GB2312" w:cs="楷体_GB2312"/>
          <w:u w:val="single"/>
        </w:rPr>
      </w:pPr>
      <w:r>
        <w:rPr>
          <w:rFonts w:hint="eastAsia" w:ascii="楷体_GB2312" w:hAnsi="楷体_GB2312" w:eastAsia="楷体_GB2312" w:cs="楷体_GB2312"/>
        </w:rPr>
        <w:t>填报单位领导小组组长（签字）：</w:t>
      </w:r>
      <w:r>
        <w:rPr>
          <w:rFonts w:hint="eastAsia" w:ascii="楷体_GB2312" w:hAnsi="楷体_GB2312" w:eastAsia="楷体_GB2312" w:cs="楷体_GB2312"/>
          <w:u w:val="single"/>
        </w:rPr>
        <w:t xml:space="preserve">              </w:t>
      </w:r>
    </w:p>
    <w:p>
      <w:pPr>
        <w:ind w:firstLine="300" w:firstLineChars="100"/>
        <w:rPr>
          <w:rFonts w:ascii="楷体_GB2312" w:hAnsi="楷体_GB2312" w:eastAsia="楷体_GB2312" w:cs="楷体_GB2312"/>
          <w:u w:val="single"/>
        </w:rPr>
      </w:pPr>
      <w:r>
        <w:rPr>
          <w:rFonts w:hint="eastAsia" w:ascii="楷体_GB2312" w:hAnsi="楷体_GB2312" w:eastAsia="楷体_GB2312" w:cs="楷体_GB2312"/>
        </w:rPr>
        <w:t>填报人（签字）：</w:t>
      </w:r>
      <w:r>
        <w:rPr>
          <w:rFonts w:hint="eastAsia" w:ascii="楷体_GB2312" w:hAnsi="楷体_GB2312" w:eastAsia="楷体_GB2312" w:cs="楷体_GB2312"/>
          <w:u w:val="single"/>
        </w:rPr>
        <w:t xml:space="preserve">             </w:t>
      </w:r>
      <w:r>
        <w:rPr>
          <w:rFonts w:hint="eastAsia" w:ascii="楷体_GB2312" w:hAnsi="楷体_GB2312" w:eastAsia="楷体_GB2312" w:cs="楷体_GB2312"/>
        </w:rPr>
        <w:t>联系电话：</w:t>
      </w:r>
      <w:r>
        <w:rPr>
          <w:rFonts w:hint="eastAsia" w:ascii="楷体_GB2312" w:hAnsi="楷体_GB2312" w:eastAsia="楷体_GB2312" w:cs="楷体_GB2312"/>
          <w:u w:val="single"/>
        </w:rPr>
        <w:t xml:space="preserve">             </w:t>
      </w:r>
    </w:p>
    <w:p>
      <w:pPr>
        <w:ind w:firstLine="300" w:firstLineChars="100"/>
      </w:pPr>
      <w:r>
        <w:rPr>
          <w:rFonts w:hint="eastAsia" w:ascii="楷体_GB2312" w:hAnsi="楷体_GB2312" w:eastAsia="楷体_GB2312" w:cs="楷体_GB2312"/>
        </w:rPr>
        <w:t>填报时间：</w:t>
      </w:r>
      <w:r>
        <w:rPr>
          <w:rFonts w:hint="eastAsia" w:ascii="楷体_GB2312" w:hAnsi="楷体_GB2312" w:eastAsia="楷体_GB2312" w:cs="楷体_GB2312"/>
          <w:u w:val="single"/>
        </w:rPr>
        <w:t xml:space="preserve">       </w:t>
      </w:r>
      <w:r>
        <w:rPr>
          <w:rFonts w:hint="eastAsia" w:ascii="楷体_GB2312" w:hAnsi="楷体_GB2312" w:eastAsia="楷体_GB2312" w:cs="楷体_GB2312"/>
        </w:rPr>
        <w:t>年</w:t>
      </w:r>
      <w:r>
        <w:rPr>
          <w:rFonts w:hint="eastAsia" w:ascii="楷体_GB2312" w:hAnsi="楷体_GB2312" w:eastAsia="楷体_GB2312" w:cs="楷体_GB2312"/>
          <w:u w:val="single"/>
        </w:rPr>
        <w:t xml:space="preserve">     </w:t>
      </w:r>
      <w:r>
        <w:rPr>
          <w:rFonts w:hint="eastAsia" w:ascii="楷体_GB2312" w:hAnsi="楷体_GB2312" w:eastAsia="楷体_GB2312" w:cs="楷体_GB2312"/>
        </w:rPr>
        <w:t>月</w:t>
      </w:r>
      <w:r>
        <w:rPr>
          <w:rFonts w:hint="eastAsia" w:ascii="楷体_GB2312" w:hAnsi="楷体_GB2312" w:eastAsia="楷体_GB2312" w:cs="楷体_GB2312"/>
          <w:u w:val="single"/>
        </w:rPr>
        <w:t xml:space="preserve">    </w:t>
      </w:r>
      <w:r>
        <w:rPr>
          <w:rFonts w:hint="eastAsia" w:ascii="楷体_GB2312" w:hAnsi="楷体_GB2312" w:eastAsia="楷体_GB2312" w:cs="楷体_GB2312"/>
        </w:rPr>
        <w:t>日</w:t>
      </w:r>
      <w:r>
        <w:pict>
          <v:rect id="矩形 52" o:spid="_x0000_s8897" o:spt="1" style="position:absolute;left:0pt;margin-left:90pt;margin-top:88.55pt;height:29.35pt;width:92.4pt;z-index:251659264;mso-width-relative:page;mso-height-relative:page;" stroked="t" coordsize="21600,21600" o:gfxdata="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WAAAA&#10;ZHJzL1BLAQIUABQAAAAIAIdO4kAWpD5Q2AAAAAsBAAAPAAAAAAAAAAEAIAAAADgAAABkcnMvZG93&#10;bnJldi54bWxQSwECFAAUAAAACACHTuJA97rdq+oBAADiAwAADgAAAAAAAAABACAAAAA9AQAAZHJz&#10;L2Uyb0RvYy54bWxQSwUGAAAAAAYABgBZAQAAmQUAAAAA&#10;">
            <v:path/>
            <v:fill focussize="0,0"/>
            <v:stroke color="#FFFFFF"/>
            <v:imagedata o:title=""/>
            <o:lock v:ext="edit"/>
          </v:rect>
        </w:pict>
      </w:r>
    </w:p>
    <w:p/>
    <w:sectPr>
      <w:footerReference r:id="rId3" w:type="default"/>
      <w:footerReference r:id="rId4" w:type="even"/>
      <w:pgSz w:w="11906" w:h="16838"/>
      <w:pgMar w:top="1644" w:right="1361" w:bottom="2268" w:left="1531" w:header="0" w:footer="1814" w:gutter="0"/>
      <w:cols w:space="720" w:num="1"/>
      <w:titlePg/>
      <w:docGrid w:type="linesAndChars" w:linePitch="587" w:charSpace="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B63E69-C8C8-488C-974C-2B616D0376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2E2AD90F-0B89-48EC-A557-EF4E96917813}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PMingLiUfalt">
    <w:altName w:val="标准粗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681CD8F-FED7-463C-86AD-0EB4B238457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287A6042-42EE-4BA5-809F-792400619F1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outside" w:y="1"/>
      <w:rPr>
        <w:rStyle w:val="26"/>
        <w:sz w:val="30"/>
        <w:szCs w:val="30"/>
      </w:rPr>
    </w:pPr>
    <w:r>
      <w:rPr>
        <w:rStyle w:val="26"/>
        <w:rFonts w:hint="eastAsia"/>
        <w:sz w:val="30"/>
        <w:szCs w:val="30"/>
      </w:rPr>
      <w:t xml:space="preserve">— </w:t>
    </w:r>
    <w:r>
      <w:rPr>
        <w:rFonts w:hint="eastAsia"/>
        <w:sz w:val="30"/>
        <w:szCs w:val="30"/>
      </w:rPr>
      <w:fldChar w:fldCharType="begin"/>
    </w:r>
    <w:r>
      <w:rPr>
        <w:rStyle w:val="26"/>
        <w:rFonts w:hint="eastAsia"/>
        <w:sz w:val="30"/>
        <w:szCs w:val="30"/>
      </w:rPr>
      <w:instrText xml:space="preserve"> PAGE </w:instrText>
    </w:r>
    <w:r>
      <w:rPr>
        <w:rFonts w:hint="eastAsia"/>
        <w:sz w:val="30"/>
        <w:szCs w:val="30"/>
      </w:rPr>
      <w:fldChar w:fldCharType="separate"/>
    </w:r>
    <w:r>
      <w:rPr>
        <w:rStyle w:val="26"/>
        <w:sz w:val="30"/>
        <w:szCs w:val="30"/>
      </w:rPr>
      <w:t>3</w:t>
    </w:r>
    <w:r>
      <w:rPr>
        <w:rFonts w:hint="eastAsia"/>
        <w:sz w:val="30"/>
        <w:szCs w:val="30"/>
      </w:rPr>
      <w:fldChar w:fldCharType="end"/>
    </w:r>
    <w:r>
      <w:rPr>
        <w:rStyle w:val="26"/>
        <w:rFonts w:hint="eastAsia"/>
        <w:sz w:val="30"/>
        <w:szCs w:val="30"/>
      </w:rPr>
      <w:t xml:space="preserve"> —</w:t>
    </w:r>
  </w:p>
  <w:p>
    <w:pPr>
      <w:pStyle w:val="1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outside" w:y="1"/>
      <w:rPr>
        <w:rStyle w:val="26"/>
      </w:rPr>
    </w:pPr>
    <w:r>
      <w:fldChar w:fldCharType="begin"/>
    </w:r>
    <w:r>
      <w:rPr>
        <w:rStyle w:val="26"/>
      </w:rPr>
      <w:instrText xml:space="preserve">PAGE  </w:instrText>
    </w:r>
    <w:r>
      <w:fldChar w:fldCharType="end"/>
    </w:r>
  </w:p>
  <w:p>
    <w:pPr>
      <w:pStyle w:val="1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34DC9"/>
    <w:multiLevelType w:val="multilevel"/>
    <w:tmpl w:val="19E34DC9"/>
    <w:lvl w:ilvl="0" w:tentative="0">
      <w:start w:val="1"/>
      <w:numFmt w:val="decimal"/>
      <w:lvlText w:val="%1."/>
      <w:lvlJc w:val="left"/>
      <w:pPr>
        <w:tabs>
          <w:tab w:val="left" w:pos="284"/>
        </w:tabs>
      </w:pPr>
      <w:rPr>
        <w:rFonts w:hint="eastAsia" w:cs="Times New Roman"/>
      </w:rPr>
    </w:lvl>
    <w:lvl w:ilvl="1" w:tentative="0">
      <w:start w:val="8"/>
      <w:numFmt w:val="decimal"/>
      <w:pStyle w:val="3"/>
      <w:suff w:val="space"/>
      <w:lvlText w:val="%1.%2."/>
      <w:lvlJc w:val="left"/>
      <w:rPr>
        <w:rFonts w:hint="eastAsia" w:ascii="仿宋_GB2312" w:eastAsia="仿宋_GB2312" w:cs="Times New Roman"/>
      </w:rPr>
    </w:lvl>
    <w:lvl w:ilvl="2" w:tentative="0">
      <w:start w:val="1"/>
      <w:numFmt w:val="decimal"/>
      <w:lvlText w:val="%1.%2.%3."/>
      <w:lvlJc w:val="left"/>
      <w:pPr>
        <w:tabs>
          <w:tab w:val="left" w:pos="567"/>
        </w:tabs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 w:cs="Times New Roman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 w:cs="Times New Roman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dit="readOnly" w:enforcement="0"/>
  <w:defaultTabStop w:val="420"/>
  <w:drawingGridHorizontalSpacing w:val="150"/>
  <w:drawingGridVerticalSpacing w:val="58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://oa.jyt.henan.gov.cn:80/seeyon/officeservlet"/>
  </w:docVars>
  <w:rsids>
    <w:rsidRoot w:val="001D464E"/>
    <w:rsid w:val="00002107"/>
    <w:rsid w:val="0000561C"/>
    <w:rsid w:val="00011EE4"/>
    <w:rsid w:val="0001270C"/>
    <w:rsid w:val="0002297A"/>
    <w:rsid w:val="000315A0"/>
    <w:rsid w:val="00035900"/>
    <w:rsid w:val="00035A55"/>
    <w:rsid w:val="00040111"/>
    <w:rsid w:val="000403FD"/>
    <w:rsid w:val="000416A6"/>
    <w:rsid w:val="00074F93"/>
    <w:rsid w:val="00077813"/>
    <w:rsid w:val="00081169"/>
    <w:rsid w:val="00097DE7"/>
    <w:rsid w:val="000A6FD0"/>
    <w:rsid w:val="000C075A"/>
    <w:rsid w:val="000C31C1"/>
    <w:rsid w:val="000C7FF9"/>
    <w:rsid w:val="00101AF0"/>
    <w:rsid w:val="00102720"/>
    <w:rsid w:val="00122BCA"/>
    <w:rsid w:val="0014196E"/>
    <w:rsid w:val="00146B26"/>
    <w:rsid w:val="001520E5"/>
    <w:rsid w:val="00157C0E"/>
    <w:rsid w:val="00161E62"/>
    <w:rsid w:val="00165657"/>
    <w:rsid w:val="00176A21"/>
    <w:rsid w:val="00180BEF"/>
    <w:rsid w:val="001A343D"/>
    <w:rsid w:val="001A4466"/>
    <w:rsid w:val="001A4495"/>
    <w:rsid w:val="001A6E66"/>
    <w:rsid w:val="001B0759"/>
    <w:rsid w:val="001B174A"/>
    <w:rsid w:val="001C2B72"/>
    <w:rsid w:val="001C5932"/>
    <w:rsid w:val="001D464E"/>
    <w:rsid w:val="001D470E"/>
    <w:rsid w:val="001E0962"/>
    <w:rsid w:val="001E77F0"/>
    <w:rsid w:val="001F0050"/>
    <w:rsid w:val="00203E1A"/>
    <w:rsid w:val="00217368"/>
    <w:rsid w:val="00237254"/>
    <w:rsid w:val="00241473"/>
    <w:rsid w:val="002504C2"/>
    <w:rsid w:val="00252A21"/>
    <w:rsid w:val="002660CA"/>
    <w:rsid w:val="00285AC5"/>
    <w:rsid w:val="002877D6"/>
    <w:rsid w:val="002A43F7"/>
    <w:rsid w:val="002B084C"/>
    <w:rsid w:val="002C4F5F"/>
    <w:rsid w:val="002C4F91"/>
    <w:rsid w:val="002D1677"/>
    <w:rsid w:val="002D4D95"/>
    <w:rsid w:val="002E1D5B"/>
    <w:rsid w:val="002F1A4B"/>
    <w:rsid w:val="00301435"/>
    <w:rsid w:val="003033D6"/>
    <w:rsid w:val="0030616C"/>
    <w:rsid w:val="0031333B"/>
    <w:rsid w:val="00315942"/>
    <w:rsid w:val="00317836"/>
    <w:rsid w:val="0031784C"/>
    <w:rsid w:val="003224A8"/>
    <w:rsid w:val="00326C72"/>
    <w:rsid w:val="00344344"/>
    <w:rsid w:val="00360F5D"/>
    <w:rsid w:val="00364F8B"/>
    <w:rsid w:val="003739ED"/>
    <w:rsid w:val="00375918"/>
    <w:rsid w:val="00393C7E"/>
    <w:rsid w:val="003948D6"/>
    <w:rsid w:val="00395FCB"/>
    <w:rsid w:val="003A2A5A"/>
    <w:rsid w:val="003A7E5E"/>
    <w:rsid w:val="003C7933"/>
    <w:rsid w:val="003D45D2"/>
    <w:rsid w:val="00406CD4"/>
    <w:rsid w:val="00425E2D"/>
    <w:rsid w:val="00430A71"/>
    <w:rsid w:val="00440B60"/>
    <w:rsid w:val="00441103"/>
    <w:rsid w:val="00443406"/>
    <w:rsid w:val="00446431"/>
    <w:rsid w:val="00446B00"/>
    <w:rsid w:val="00467B62"/>
    <w:rsid w:val="00470666"/>
    <w:rsid w:val="0049789C"/>
    <w:rsid w:val="004C1897"/>
    <w:rsid w:val="004C1A67"/>
    <w:rsid w:val="004C6161"/>
    <w:rsid w:val="004C7654"/>
    <w:rsid w:val="004D0F6C"/>
    <w:rsid w:val="004E1B97"/>
    <w:rsid w:val="004E79F5"/>
    <w:rsid w:val="004F2DD9"/>
    <w:rsid w:val="004F6493"/>
    <w:rsid w:val="005247F3"/>
    <w:rsid w:val="005342D1"/>
    <w:rsid w:val="00540D92"/>
    <w:rsid w:val="00550957"/>
    <w:rsid w:val="005551B1"/>
    <w:rsid w:val="00560823"/>
    <w:rsid w:val="00563D92"/>
    <w:rsid w:val="005665E0"/>
    <w:rsid w:val="00566A06"/>
    <w:rsid w:val="0057316B"/>
    <w:rsid w:val="00581E6B"/>
    <w:rsid w:val="005907D3"/>
    <w:rsid w:val="0059421B"/>
    <w:rsid w:val="0059435A"/>
    <w:rsid w:val="005A208C"/>
    <w:rsid w:val="005A70DB"/>
    <w:rsid w:val="005B07CD"/>
    <w:rsid w:val="005C789E"/>
    <w:rsid w:val="005E279B"/>
    <w:rsid w:val="005F7DCE"/>
    <w:rsid w:val="006104A5"/>
    <w:rsid w:val="0061320F"/>
    <w:rsid w:val="00633855"/>
    <w:rsid w:val="006424A0"/>
    <w:rsid w:val="006520A4"/>
    <w:rsid w:val="00654215"/>
    <w:rsid w:val="00654FE4"/>
    <w:rsid w:val="00655222"/>
    <w:rsid w:val="006573A2"/>
    <w:rsid w:val="00680407"/>
    <w:rsid w:val="00681AC3"/>
    <w:rsid w:val="0069067E"/>
    <w:rsid w:val="00690EA6"/>
    <w:rsid w:val="00697F84"/>
    <w:rsid w:val="006C230A"/>
    <w:rsid w:val="006D4031"/>
    <w:rsid w:val="006E47CB"/>
    <w:rsid w:val="0070660F"/>
    <w:rsid w:val="0071298B"/>
    <w:rsid w:val="0072119C"/>
    <w:rsid w:val="0073655D"/>
    <w:rsid w:val="00745D6C"/>
    <w:rsid w:val="00757F63"/>
    <w:rsid w:val="00771FB5"/>
    <w:rsid w:val="00772C44"/>
    <w:rsid w:val="007A2E2F"/>
    <w:rsid w:val="007B417E"/>
    <w:rsid w:val="007B73CD"/>
    <w:rsid w:val="007B7CAE"/>
    <w:rsid w:val="007C38F3"/>
    <w:rsid w:val="007E21A1"/>
    <w:rsid w:val="00801DCE"/>
    <w:rsid w:val="00802EAB"/>
    <w:rsid w:val="008055FE"/>
    <w:rsid w:val="008136E0"/>
    <w:rsid w:val="00831322"/>
    <w:rsid w:val="008327DE"/>
    <w:rsid w:val="008532D1"/>
    <w:rsid w:val="008533ED"/>
    <w:rsid w:val="00881369"/>
    <w:rsid w:val="008B5A49"/>
    <w:rsid w:val="008B7011"/>
    <w:rsid w:val="008C3E98"/>
    <w:rsid w:val="008C66E5"/>
    <w:rsid w:val="008E3893"/>
    <w:rsid w:val="008F1B44"/>
    <w:rsid w:val="008F4AA1"/>
    <w:rsid w:val="0091740F"/>
    <w:rsid w:val="00920395"/>
    <w:rsid w:val="00924433"/>
    <w:rsid w:val="00926112"/>
    <w:rsid w:val="00941A61"/>
    <w:rsid w:val="0096698E"/>
    <w:rsid w:val="009704BC"/>
    <w:rsid w:val="00982302"/>
    <w:rsid w:val="009B1A0F"/>
    <w:rsid w:val="009B2560"/>
    <w:rsid w:val="009B6535"/>
    <w:rsid w:val="009C2C5B"/>
    <w:rsid w:val="009C3EE5"/>
    <w:rsid w:val="009D4574"/>
    <w:rsid w:val="009D7826"/>
    <w:rsid w:val="009E6288"/>
    <w:rsid w:val="009F0E51"/>
    <w:rsid w:val="009F1900"/>
    <w:rsid w:val="00A0496F"/>
    <w:rsid w:val="00A11E86"/>
    <w:rsid w:val="00A4677C"/>
    <w:rsid w:val="00A47E29"/>
    <w:rsid w:val="00A524D7"/>
    <w:rsid w:val="00A545B6"/>
    <w:rsid w:val="00A5517C"/>
    <w:rsid w:val="00A55EC2"/>
    <w:rsid w:val="00A578EB"/>
    <w:rsid w:val="00A72B60"/>
    <w:rsid w:val="00AA40A8"/>
    <w:rsid w:val="00AA7577"/>
    <w:rsid w:val="00AA7BE5"/>
    <w:rsid w:val="00AB1247"/>
    <w:rsid w:val="00AB5C40"/>
    <w:rsid w:val="00AD15C1"/>
    <w:rsid w:val="00AD5B04"/>
    <w:rsid w:val="00AE602A"/>
    <w:rsid w:val="00AF5750"/>
    <w:rsid w:val="00B001E2"/>
    <w:rsid w:val="00B0632B"/>
    <w:rsid w:val="00B1195B"/>
    <w:rsid w:val="00B25760"/>
    <w:rsid w:val="00B301AF"/>
    <w:rsid w:val="00B35F36"/>
    <w:rsid w:val="00B50845"/>
    <w:rsid w:val="00B75EEE"/>
    <w:rsid w:val="00B8092D"/>
    <w:rsid w:val="00B824C9"/>
    <w:rsid w:val="00B92DE0"/>
    <w:rsid w:val="00B94A7E"/>
    <w:rsid w:val="00BA0760"/>
    <w:rsid w:val="00BA6F65"/>
    <w:rsid w:val="00BA7B14"/>
    <w:rsid w:val="00BC15DB"/>
    <w:rsid w:val="00BC1720"/>
    <w:rsid w:val="00BC61F1"/>
    <w:rsid w:val="00BD09F6"/>
    <w:rsid w:val="00BE4F49"/>
    <w:rsid w:val="00BF1DC8"/>
    <w:rsid w:val="00C13192"/>
    <w:rsid w:val="00C416E4"/>
    <w:rsid w:val="00C433E1"/>
    <w:rsid w:val="00C55001"/>
    <w:rsid w:val="00C66A3D"/>
    <w:rsid w:val="00C93493"/>
    <w:rsid w:val="00CA277B"/>
    <w:rsid w:val="00CB64D7"/>
    <w:rsid w:val="00CC023C"/>
    <w:rsid w:val="00CD3C13"/>
    <w:rsid w:val="00CF4AD7"/>
    <w:rsid w:val="00D04C11"/>
    <w:rsid w:val="00D10537"/>
    <w:rsid w:val="00D23F17"/>
    <w:rsid w:val="00D324F2"/>
    <w:rsid w:val="00D45A17"/>
    <w:rsid w:val="00D5334F"/>
    <w:rsid w:val="00D63372"/>
    <w:rsid w:val="00D663A7"/>
    <w:rsid w:val="00D6780D"/>
    <w:rsid w:val="00D77BAD"/>
    <w:rsid w:val="00D927E1"/>
    <w:rsid w:val="00D96B25"/>
    <w:rsid w:val="00DA7FBA"/>
    <w:rsid w:val="00DB61BA"/>
    <w:rsid w:val="00DD209E"/>
    <w:rsid w:val="00DD7E9E"/>
    <w:rsid w:val="00DE7319"/>
    <w:rsid w:val="00DF2CD6"/>
    <w:rsid w:val="00DF437C"/>
    <w:rsid w:val="00E131F2"/>
    <w:rsid w:val="00E14197"/>
    <w:rsid w:val="00E14321"/>
    <w:rsid w:val="00E22EB8"/>
    <w:rsid w:val="00E24A8B"/>
    <w:rsid w:val="00E263EC"/>
    <w:rsid w:val="00E27D99"/>
    <w:rsid w:val="00E3070B"/>
    <w:rsid w:val="00E4371B"/>
    <w:rsid w:val="00E44E04"/>
    <w:rsid w:val="00E5678F"/>
    <w:rsid w:val="00E60CCB"/>
    <w:rsid w:val="00E66FFB"/>
    <w:rsid w:val="00E670D0"/>
    <w:rsid w:val="00E702E6"/>
    <w:rsid w:val="00E703FF"/>
    <w:rsid w:val="00E959D3"/>
    <w:rsid w:val="00E97F3E"/>
    <w:rsid w:val="00EA4292"/>
    <w:rsid w:val="00EB2B18"/>
    <w:rsid w:val="00EB5E46"/>
    <w:rsid w:val="00EC61A1"/>
    <w:rsid w:val="00EC7FEA"/>
    <w:rsid w:val="00EE4A59"/>
    <w:rsid w:val="00EF6F20"/>
    <w:rsid w:val="00F06AC7"/>
    <w:rsid w:val="00F167F6"/>
    <w:rsid w:val="00F16B68"/>
    <w:rsid w:val="00F17EBB"/>
    <w:rsid w:val="00F4549D"/>
    <w:rsid w:val="00F62BDA"/>
    <w:rsid w:val="00F7077D"/>
    <w:rsid w:val="00F85C67"/>
    <w:rsid w:val="00F86A3F"/>
    <w:rsid w:val="00FC0098"/>
    <w:rsid w:val="00FC587C"/>
    <w:rsid w:val="00FC662F"/>
    <w:rsid w:val="00FD0642"/>
    <w:rsid w:val="00FE2B5C"/>
    <w:rsid w:val="00FE30B7"/>
    <w:rsid w:val="332148AD"/>
    <w:rsid w:val="3A5F2AB5"/>
    <w:rsid w:val="441B25D1"/>
    <w:rsid w:val="5DBF95AE"/>
    <w:rsid w:val="6EF3A01E"/>
    <w:rsid w:val="704C2C0E"/>
    <w:rsid w:val="77F73F6D"/>
    <w:rsid w:val="FF379403"/>
    <w:rsid w:val="FFF2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3,4,5,6,7,8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link w:val="66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Lines="50" w:afterLines="50"/>
      <w:jc w:val="left"/>
      <w:outlineLvl w:val="1"/>
    </w:pPr>
    <w:rPr>
      <w:rFonts w:ascii="Calibri Light" w:hAnsi="Calibri Light" w:eastAsia="黑体" w:cs="Calibri Light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24">
    <w:name w:val="Default Paragraph Font"/>
    <w:semiHidden/>
    <w:unhideWhenUsed/>
    <w:uiPriority w:val="1"/>
  </w:style>
  <w:style w:type="table" w:default="1" w:styleId="2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0"/>
    <w:pPr>
      <w:spacing w:line="360" w:lineRule="auto"/>
      <w:ind w:firstLine="200" w:firstLineChars="200"/>
    </w:pPr>
    <w:rPr>
      <w:rFonts w:ascii="Times" w:hAnsi="Times" w:eastAsia="宋体"/>
      <w:kern w:val="0"/>
      <w:sz w:val="20"/>
      <w:szCs w:val="20"/>
    </w:rPr>
  </w:style>
  <w:style w:type="paragraph" w:styleId="7">
    <w:name w:val="Body Text"/>
    <w:basedOn w:val="1"/>
    <w:link w:val="35"/>
    <w:qFormat/>
    <w:uiPriority w:val="0"/>
    <w:pPr>
      <w:spacing w:after="120"/>
    </w:pPr>
    <w:rPr>
      <w:rFonts w:ascii="Calibri" w:hAnsi="Calibri"/>
    </w:rPr>
  </w:style>
  <w:style w:type="paragraph" w:styleId="8">
    <w:name w:val="Body Text Indent"/>
    <w:basedOn w:val="1"/>
    <w:qFormat/>
    <w:uiPriority w:val="0"/>
    <w:pPr>
      <w:ind w:firstLine="412" w:firstLineChars="200"/>
    </w:pPr>
    <w:rPr>
      <w:rFonts w:eastAsia="Times New Roman"/>
      <w:sz w:val="21"/>
    </w:rPr>
  </w:style>
  <w:style w:type="paragraph" w:styleId="9">
    <w:name w:val="Plain Text"/>
    <w:basedOn w:val="1"/>
    <w:qFormat/>
    <w:uiPriority w:val="0"/>
    <w:rPr>
      <w:rFonts w:hAnsi="Courier New" w:cs="Courier New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alloon Text"/>
    <w:basedOn w:val="1"/>
    <w:link w:val="36"/>
    <w:semiHidden/>
    <w:qFormat/>
    <w:uiPriority w:val="0"/>
    <w:rPr>
      <w:sz w:val="18"/>
      <w:szCs w:val="18"/>
    </w:rPr>
  </w:style>
  <w:style w:type="paragraph" w:styleId="12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0"/>
    <w:rPr>
      <w:sz w:val="32"/>
      <w:szCs w:val="32"/>
    </w:rPr>
  </w:style>
  <w:style w:type="paragraph" w:styleId="15">
    <w:name w:val="footnote text"/>
    <w:basedOn w:val="1"/>
    <w:autoRedefine/>
    <w:unhideWhenUsed/>
    <w:qFormat/>
    <w:uiPriority w:val="0"/>
    <w:rPr>
      <w:rFonts w:ascii="Calibri" w:hAnsi="Calibri" w:eastAsia="宋体"/>
      <w:sz w:val="18"/>
      <w:szCs w:val="22"/>
    </w:rPr>
  </w:style>
  <w:style w:type="paragraph" w:styleId="1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7">
    <w:name w:val="Body Text 2"/>
    <w:basedOn w:val="1"/>
    <w:qFormat/>
    <w:uiPriority w:val="0"/>
    <w:pPr>
      <w:spacing w:after="120" w:line="480" w:lineRule="auto"/>
    </w:pPr>
    <w:rPr>
      <w:rFonts w:eastAsia="宋体"/>
    </w:rPr>
  </w:style>
  <w:style w:type="paragraph" w:styleId="1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/>
      <w:kern w:val="0"/>
      <w:sz w:val="24"/>
      <w:szCs w:val="24"/>
    </w:rPr>
  </w:style>
  <w:style w:type="paragraph" w:styleId="1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Body Text First Indent"/>
    <w:basedOn w:val="7"/>
    <w:autoRedefine/>
    <w:qFormat/>
    <w:uiPriority w:val="0"/>
    <w:pPr>
      <w:ind w:firstLine="420" w:firstLineChars="100"/>
    </w:pPr>
    <w:rPr>
      <w:rFonts w:ascii="仿宋_GB2312" w:hAnsi="Times New Roman"/>
    </w:rPr>
  </w:style>
  <w:style w:type="paragraph" w:styleId="21">
    <w:name w:val="Body Text First Indent 2"/>
    <w:basedOn w:val="8"/>
    <w:qFormat/>
    <w:uiPriority w:val="0"/>
    <w:pPr>
      <w:spacing w:after="120"/>
      <w:ind w:left="420" w:leftChars="200" w:firstLine="420"/>
    </w:pPr>
    <w:rPr>
      <w:rFonts w:eastAsia="仿宋_GB2312"/>
      <w:sz w:val="30"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Strong"/>
    <w:basedOn w:val="24"/>
    <w:qFormat/>
    <w:uiPriority w:val="0"/>
    <w:rPr>
      <w:rFonts w:cs="Times New Roman"/>
      <w:b/>
    </w:rPr>
  </w:style>
  <w:style w:type="character" w:styleId="26">
    <w:name w:val="page number"/>
    <w:basedOn w:val="24"/>
    <w:qFormat/>
    <w:uiPriority w:val="0"/>
  </w:style>
  <w:style w:type="character" w:styleId="27">
    <w:name w:val="FollowedHyperlink"/>
    <w:basedOn w:val="24"/>
    <w:qFormat/>
    <w:uiPriority w:val="0"/>
    <w:rPr>
      <w:rFonts w:cs="Times New Roman"/>
      <w:color w:val="428BCA"/>
      <w:u w:val="none"/>
    </w:rPr>
  </w:style>
  <w:style w:type="character" w:styleId="28">
    <w:name w:val="Emphasis"/>
    <w:basedOn w:val="24"/>
    <w:qFormat/>
    <w:uiPriority w:val="0"/>
    <w:rPr>
      <w:rFonts w:cs="Times New Roman"/>
      <w:i/>
    </w:rPr>
  </w:style>
  <w:style w:type="character" w:styleId="29">
    <w:name w:val="Hyperlink"/>
    <w:basedOn w:val="24"/>
    <w:qFormat/>
    <w:uiPriority w:val="0"/>
    <w:rPr>
      <w:rFonts w:cs="Times New Roman"/>
      <w:color w:val="428BCA"/>
      <w:u w:val="none"/>
    </w:rPr>
  </w:style>
  <w:style w:type="character" w:styleId="30">
    <w:name w:val="HTML Code"/>
    <w:basedOn w:val="24"/>
    <w:qFormat/>
    <w:uiPriority w:val="0"/>
    <w:rPr>
      <w:rFonts w:ascii="Consolas" w:hAnsi="Consolas" w:eastAsia="Times New Roman" w:cs="Consolas"/>
      <w:color w:val="DD1144"/>
      <w:sz w:val="18"/>
      <w:szCs w:val="18"/>
      <w:bdr w:val="single" w:color="E1E1E8" w:sz="6" w:space="0"/>
      <w:shd w:val="clear" w:color="auto" w:fill="F7F7F9"/>
    </w:rPr>
  </w:style>
  <w:style w:type="character" w:styleId="31">
    <w:name w:val="annotation reference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styleId="32">
    <w:name w:val="HTML Cite"/>
    <w:basedOn w:val="24"/>
    <w:qFormat/>
    <w:uiPriority w:val="0"/>
    <w:rPr>
      <w:rFonts w:cs="Times New Roman"/>
    </w:rPr>
  </w:style>
  <w:style w:type="character" w:styleId="33">
    <w:name w:val="footnote reference"/>
    <w:basedOn w:val="24"/>
    <w:qFormat/>
    <w:uiPriority w:val="0"/>
    <w:rPr>
      <w:vertAlign w:val="superscript"/>
    </w:rPr>
  </w:style>
  <w:style w:type="paragraph" w:customStyle="1" w:styleId="34">
    <w:name w:val="Char"/>
    <w:basedOn w:val="1"/>
    <w:qFormat/>
    <w:uiPriority w:val="0"/>
    <w:rPr>
      <w:sz w:val="32"/>
      <w:szCs w:val="32"/>
    </w:rPr>
  </w:style>
  <w:style w:type="character" w:customStyle="1" w:styleId="35">
    <w:name w:val="正文文本 Char"/>
    <w:basedOn w:val="24"/>
    <w:link w:val="7"/>
    <w:qFormat/>
    <w:locked/>
    <w:uiPriority w:val="0"/>
    <w:rPr>
      <w:rFonts w:ascii="Calibri" w:hAnsi="Calibri" w:eastAsia="仿宋_GB2312"/>
      <w:kern w:val="2"/>
      <w:sz w:val="30"/>
      <w:szCs w:val="30"/>
      <w:lang w:val="en-US" w:eastAsia="zh-CN" w:bidi="ar-SA"/>
    </w:rPr>
  </w:style>
  <w:style w:type="character" w:customStyle="1" w:styleId="36">
    <w:name w:val="批注框文本 Char"/>
    <w:link w:val="11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37">
    <w:name w:val="页脚 Char"/>
    <w:link w:val="12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38">
    <w:name w:val="NormalCharacter"/>
    <w:qFormat/>
    <w:uiPriority w:val="0"/>
  </w:style>
  <w:style w:type="character" w:customStyle="1" w:styleId="39">
    <w:name w:val="size"/>
    <w:basedOn w:val="24"/>
    <w:qFormat/>
    <w:uiPriority w:val="0"/>
    <w:rPr>
      <w:rFonts w:cs="Times New Roman"/>
      <w:i/>
      <w:sz w:val="15"/>
      <w:szCs w:val="15"/>
    </w:rPr>
  </w:style>
  <w:style w:type="character" w:customStyle="1" w:styleId="40">
    <w:name w:val="fontstyle01"/>
    <w:basedOn w:val="24"/>
    <w:qFormat/>
    <w:uiPriority w:val="0"/>
    <w:rPr>
      <w:rFonts w:ascii="仿宋_GB2312" w:hAnsi="仿宋_GB2312" w:eastAsia="仿宋_GB2312" w:cs="仿宋_GB2312"/>
      <w:color w:val="000000"/>
      <w:sz w:val="30"/>
      <w:szCs w:val="30"/>
    </w:rPr>
  </w:style>
  <w:style w:type="character" w:customStyle="1" w:styleId="41">
    <w:name w:val="me_close"/>
    <w:basedOn w:val="24"/>
    <w:qFormat/>
    <w:uiPriority w:val="0"/>
    <w:rPr>
      <w:rFonts w:cs="Times New Roman"/>
      <w:b/>
      <w:color w:val="FFFFFF"/>
      <w:sz w:val="18"/>
      <w:szCs w:val="18"/>
      <w:shd w:val="clear" w:color="auto" w:fill="6843FF"/>
    </w:rPr>
  </w:style>
  <w:style w:type="paragraph" w:customStyle="1" w:styleId="42">
    <w:name w:val="msonormalcxspmiddle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customStyle="1" w:styleId="43">
    <w:name w:val="正文 + 小五"/>
    <w:basedOn w:val="1"/>
    <w:qFormat/>
    <w:uiPriority w:val="0"/>
    <w:pPr>
      <w:ind w:left="390"/>
    </w:pPr>
    <w:rPr>
      <w:rFonts w:ascii="宋体" w:hAnsi="宋体" w:eastAsia="Times New Roman"/>
      <w:sz w:val="18"/>
      <w:szCs w:val="18"/>
    </w:rPr>
  </w:style>
  <w:style w:type="paragraph" w:customStyle="1" w:styleId="44">
    <w:name w:val="Table Paragraph"/>
    <w:basedOn w:val="1"/>
    <w:qFormat/>
    <w:uiPriority w:val="0"/>
    <w:pPr>
      <w:autoSpaceDE w:val="0"/>
      <w:autoSpaceDN w:val="0"/>
    </w:pPr>
    <w:rPr>
      <w:rFonts w:hAnsi="仿宋_GB2312" w:cs="仿宋_GB2312"/>
      <w:sz w:val="21"/>
      <w:szCs w:val="22"/>
      <w:lang w:val="zh-CN" w:bidi="zh-CN"/>
    </w:rPr>
  </w:style>
  <w:style w:type="paragraph" w:customStyle="1" w:styleId="45">
    <w:name w:val="列出段落1"/>
    <w:basedOn w:val="1"/>
    <w:qFormat/>
    <w:uiPriority w:val="0"/>
    <w:pPr>
      <w:autoSpaceDE w:val="0"/>
      <w:autoSpaceDN w:val="0"/>
      <w:ind w:left="382" w:right="389" w:firstLine="614"/>
    </w:pPr>
    <w:rPr>
      <w:rFonts w:hAnsi="仿宋_GB2312" w:cs="仿宋_GB2312"/>
      <w:sz w:val="21"/>
      <w:szCs w:val="22"/>
      <w:lang w:val="zh-CN" w:bidi="zh-CN"/>
    </w:rPr>
  </w:style>
  <w:style w:type="character" w:customStyle="1" w:styleId="46">
    <w:name w:val="font31"/>
    <w:basedOn w:val="2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7">
    <w:name w:val="font21"/>
    <w:basedOn w:val="2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table" w:customStyle="1" w:styleId="48">
    <w:name w:val="Table Normal"/>
    <w:unhideWhenUsed/>
    <w:qFormat/>
    <w:uiPriority w:val="0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9">
    <w:name w:val="UserStyle_14"/>
    <w:qFormat/>
    <w:uiPriority w:val="0"/>
    <w:pPr>
      <w:jc w:val="both"/>
      <w:textAlignment w:val="baseline"/>
    </w:pPr>
    <w:rPr>
      <w:rFonts w:ascii="Calibri" w:hAnsi="Calibri" w:eastAsia="仿宋_GB2312" w:cs="Calibri"/>
      <w:kern w:val="2"/>
      <w:sz w:val="30"/>
      <w:szCs w:val="30"/>
      <w:lang w:val="en-US" w:eastAsia="zh-CN" w:bidi="ar-SA"/>
    </w:rPr>
  </w:style>
  <w:style w:type="character" w:customStyle="1" w:styleId="50">
    <w:name w:val="16"/>
    <w:qFormat/>
    <w:uiPriority w:val="0"/>
    <w:rPr>
      <w:rFonts w:ascii="Calibri" w:hAnsi="Calibri" w:eastAsia="仿宋_GB2312" w:cs="Calibri"/>
      <w:sz w:val="30"/>
      <w:szCs w:val="30"/>
    </w:rPr>
  </w:style>
  <w:style w:type="character" w:customStyle="1" w:styleId="51">
    <w:name w:val="font41"/>
    <w:basedOn w:val="24"/>
    <w:qFormat/>
    <w:uiPriority w:val="0"/>
    <w:rPr>
      <w:rFonts w:hint="eastAsia" w:ascii="宋体" w:hAnsi="宋体" w:eastAsia="宋体"/>
      <w:color w:val="000000"/>
      <w:sz w:val="28"/>
      <w:szCs w:val="28"/>
      <w:u w:val="single"/>
    </w:rPr>
  </w:style>
  <w:style w:type="character" w:customStyle="1" w:styleId="52">
    <w:name w:val="font01"/>
    <w:basedOn w:val="2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53">
    <w:name w:val="列出段落2"/>
    <w:basedOn w:val="1"/>
    <w:qFormat/>
    <w:uiPriority w:val="0"/>
    <w:pPr>
      <w:ind w:firstLine="420" w:firstLineChars="200"/>
    </w:pPr>
    <w:rPr>
      <w:sz w:val="32"/>
      <w:szCs w:val="32"/>
    </w:rPr>
  </w:style>
  <w:style w:type="character" w:customStyle="1" w:styleId="54">
    <w:name w:val="15"/>
    <w:qFormat/>
    <w:uiPriority w:val="0"/>
    <w:rPr>
      <w:rFonts w:hint="eastAsia" w:ascii="仿宋_GB2312" w:eastAsia="仿宋_GB2312"/>
      <w:sz w:val="30"/>
      <w:szCs w:val="30"/>
      <w:shd w:val="clear" w:color="auto" w:fill="FFFFFF"/>
    </w:rPr>
  </w:style>
  <w:style w:type="paragraph" w:customStyle="1" w:styleId="55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6">
    <w:name w:val="列出段落111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57">
    <w:name w:val="列出段落11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58">
    <w:name w:val="font11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9">
    <w:name w:val="font51"/>
    <w:qFormat/>
    <w:uiPriority w:val="0"/>
    <w:rPr>
      <w:rFonts w:hint="eastAsia" w:ascii="宋体" w:hAnsi="宋体" w:eastAsia="宋体" w:cs="宋体"/>
      <w:b/>
      <w:bCs/>
      <w:color w:val="4BACC6"/>
      <w:sz w:val="22"/>
      <w:szCs w:val="22"/>
      <w:u w:val="none"/>
    </w:rPr>
  </w:style>
  <w:style w:type="character" w:customStyle="1" w:styleId="60">
    <w:name w:val="font91"/>
    <w:qFormat/>
    <w:uiPriority w:val="0"/>
    <w:rPr>
      <w:rFonts w:hint="default" w:ascii="Times New Roman" w:hAnsi="Times New Roman" w:eastAsia="宋体" w:cs="Times New Roman"/>
      <w:b/>
      <w:bCs/>
      <w:color w:val="4BACC6"/>
      <w:sz w:val="22"/>
      <w:szCs w:val="22"/>
      <w:u w:val="none"/>
    </w:rPr>
  </w:style>
  <w:style w:type="paragraph" w:customStyle="1" w:styleId="61">
    <w:name w:val="MSG_EN_FONT_STYLE_NAME_TEMPLATE_ROLE_NUMBER MSG_EN_FONT_STYLE_NAME_BY_ROLE_TEXT 2"/>
    <w:basedOn w:val="1"/>
    <w:qFormat/>
    <w:uiPriority w:val="0"/>
    <w:pPr>
      <w:shd w:val="clear" w:color="auto" w:fill="FFFFFF"/>
      <w:spacing w:before="100" w:beforeAutospacing="1" w:after="1720" w:line="300" w:lineRule="exact"/>
      <w:jc w:val="center"/>
    </w:pPr>
    <w:rPr>
      <w:rFonts w:ascii="PMingLiUfalt" w:hAnsi="PMingLiUfalt" w:eastAsia="宋体"/>
      <w:color w:val="000000"/>
      <w:kern w:val="0"/>
    </w:rPr>
  </w:style>
  <w:style w:type="paragraph" w:customStyle="1" w:styleId="62">
    <w:name w:val="HtmlNormal"/>
    <w:basedOn w:val="1"/>
    <w:qFormat/>
    <w:uiPriority w:val="0"/>
    <w:pPr>
      <w:widowControl/>
      <w:textAlignment w:val="baseline"/>
    </w:pPr>
    <w:rPr>
      <w:rFonts w:ascii="Calibri" w:hAnsi="Calibri" w:eastAsia="宋体"/>
      <w:sz w:val="24"/>
      <w:szCs w:val="22"/>
    </w:rPr>
  </w:style>
  <w:style w:type="paragraph" w:customStyle="1" w:styleId="63">
    <w:name w:val="正文缩进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64">
    <w:name w:val="文本框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5">
    <w:name w:val="Body text|1"/>
    <w:basedOn w:val="1"/>
    <w:qFormat/>
    <w:uiPriority w:val="0"/>
    <w:pPr>
      <w:spacing w:line="377" w:lineRule="auto"/>
      <w:ind w:firstLine="400"/>
    </w:pPr>
    <w:rPr>
      <w:rFonts w:ascii="宋体" w:hAnsi="宋体" w:eastAsia="宋体" w:cs="宋体"/>
      <w:lang w:val="zh-TW" w:eastAsia="zh-TW" w:bidi="zh-TW"/>
    </w:rPr>
  </w:style>
  <w:style w:type="character" w:customStyle="1" w:styleId="66">
    <w:name w:val="标题 1 Char"/>
    <w:link w:val="2"/>
    <w:qFormat/>
    <w:uiPriority w:val="0"/>
    <w:rPr>
      <w:rFonts w:ascii="Calibri" w:hAnsi="Calibri" w:eastAsia="仿宋_GB2312"/>
      <w:b/>
      <w:bCs/>
      <w:kern w:val="44"/>
      <w:sz w:val="44"/>
      <w:szCs w:val="44"/>
      <w:lang w:val="en-US" w:eastAsia="zh-CN" w:bidi="ar-SA"/>
    </w:rPr>
  </w:style>
  <w:style w:type="character" w:customStyle="1" w:styleId="67">
    <w:name w:val="font71"/>
    <w:basedOn w:val="24"/>
    <w:qFormat/>
    <w:uiPriority w:val="0"/>
    <w:rPr>
      <w:rFonts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68">
    <w:name w:val="font81"/>
    <w:basedOn w:val="2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69">
    <w:name w:val="font61"/>
    <w:basedOn w:val="2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88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4</Pages>
  <Words>1088</Words>
  <Characters>6205</Characters>
  <Lines>51</Lines>
  <Paragraphs>14</Paragraphs>
  <TotalTime>0</TotalTime>
  <ScaleCrop>false</ScaleCrop>
  <LinksUpToDate>false</LinksUpToDate>
  <CharactersWithSpaces>7279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2024-03-05T02:17:00Z</dcterms:created>
  <dc:creator>文印员</dc:creator>
  <cp:lastModifiedBy>＿＿LUS</cp:lastModifiedBy>
  <cp:lastPrinted>2023-05-11T16:18:00Z</cp:lastPrinted>
  <dcterms:modified xsi:type="dcterms:W3CDTF">2024-03-05T02:21:57Z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25B22CBB01F84E04BFD5D14B390F03EC_12</vt:lpwstr>
  </property>
</Properties>
</file>